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5" w:rsidRPr="006E1721" w:rsidRDefault="0049428A">
      <w:pPr>
        <w:rPr>
          <w:rFonts w:ascii="Times New Roman" w:hAnsi="Times New Roman" w:cs="Times New Roman"/>
          <w:b/>
          <w:sz w:val="28"/>
        </w:rPr>
      </w:pPr>
      <w:r w:rsidRPr="006E1721">
        <w:rPr>
          <w:rFonts w:ascii="Times New Roman" w:hAnsi="Times New Roman" w:cs="Times New Roman"/>
          <w:b/>
          <w:sz w:val="28"/>
        </w:rPr>
        <w:t>Technik administracji</w:t>
      </w:r>
      <w:r w:rsidR="00476022" w:rsidRPr="006E1721">
        <w:rPr>
          <w:rFonts w:ascii="Times New Roman" w:hAnsi="Times New Roman" w:cs="Times New Roman"/>
          <w:b/>
          <w:sz w:val="28"/>
        </w:rPr>
        <w:t xml:space="preserve"> I</w:t>
      </w:r>
      <w:r w:rsidRPr="006E1721">
        <w:rPr>
          <w:rFonts w:ascii="Times New Roman" w:hAnsi="Times New Roman" w:cs="Times New Roman"/>
          <w:b/>
          <w:sz w:val="28"/>
        </w:rPr>
        <w:t>V</w:t>
      </w:r>
      <w:r w:rsidR="00476022" w:rsidRPr="006E1721">
        <w:rPr>
          <w:rFonts w:ascii="Times New Roman" w:hAnsi="Times New Roman" w:cs="Times New Roman"/>
          <w:b/>
          <w:sz w:val="28"/>
        </w:rPr>
        <w:t xml:space="preserve"> semestr</w:t>
      </w:r>
      <w:r w:rsidR="00301CA5" w:rsidRPr="006E1721">
        <w:rPr>
          <w:rFonts w:ascii="Times New Roman" w:hAnsi="Times New Roman" w:cs="Times New Roman"/>
          <w:b/>
          <w:sz w:val="28"/>
        </w:rPr>
        <w:t xml:space="preserve"> </w:t>
      </w:r>
    </w:p>
    <w:p w:rsidR="00476022" w:rsidRPr="006E1721" w:rsidRDefault="00355319">
      <w:pPr>
        <w:rPr>
          <w:rFonts w:ascii="Times New Roman" w:hAnsi="Times New Roman" w:cs="Times New Roman"/>
          <w:sz w:val="24"/>
        </w:rPr>
      </w:pPr>
      <w:r w:rsidRPr="006E1721">
        <w:rPr>
          <w:rFonts w:ascii="Times New Roman" w:hAnsi="Times New Roman" w:cs="Times New Roman"/>
          <w:b/>
          <w:sz w:val="28"/>
        </w:rPr>
        <w:t>Wykonywanie pracy biurowej</w:t>
      </w:r>
      <w:r w:rsidR="002F5373" w:rsidRPr="006E1721">
        <w:rPr>
          <w:rFonts w:ascii="Times New Roman" w:hAnsi="Times New Roman" w:cs="Times New Roman"/>
          <w:b/>
          <w:sz w:val="28"/>
        </w:rPr>
        <w:t xml:space="preserve"> </w:t>
      </w:r>
      <w:r w:rsidR="00301CA5" w:rsidRPr="006E1721">
        <w:rPr>
          <w:rFonts w:ascii="Times New Roman" w:hAnsi="Times New Roman" w:cs="Times New Roman"/>
          <w:sz w:val="24"/>
        </w:rPr>
        <w:t>(</w:t>
      </w:r>
      <w:r w:rsidRPr="006E1721">
        <w:rPr>
          <w:rFonts w:ascii="Times New Roman" w:hAnsi="Times New Roman" w:cs="Times New Roman"/>
          <w:sz w:val="24"/>
        </w:rPr>
        <w:t xml:space="preserve">na </w:t>
      </w:r>
      <w:r w:rsidR="00301CA5" w:rsidRPr="006E1721">
        <w:rPr>
          <w:rFonts w:ascii="Times New Roman" w:hAnsi="Times New Roman" w:cs="Times New Roman"/>
          <w:sz w:val="24"/>
        </w:rPr>
        <w:t xml:space="preserve">zajęcia </w:t>
      </w:r>
      <w:r w:rsidRPr="006E1721">
        <w:rPr>
          <w:rFonts w:ascii="Times New Roman" w:hAnsi="Times New Roman" w:cs="Times New Roman"/>
          <w:sz w:val="24"/>
        </w:rPr>
        <w:t xml:space="preserve">w </w:t>
      </w:r>
      <w:r w:rsidR="00067C60" w:rsidRPr="006E1721">
        <w:rPr>
          <w:rFonts w:ascii="Times New Roman" w:hAnsi="Times New Roman" w:cs="Times New Roman"/>
          <w:sz w:val="24"/>
        </w:rPr>
        <w:t>czerwcu</w:t>
      </w:r>
      <w:r w:rsidR="00301CA5" w:rsidRPr="006E1721">
        <w:rPr>
          <w:rFonts w:ascii="Times New Roman" w:hAnsi="Times New Roman" w:cs="Times New Roman"/>
          <w:sz w:val="24"/>
        </w:rPr>
        <w:t xml:space="preserve"> 2020 r.)</w:t>
      </w:r>
    </w:p>
    <w:p w:rsidR="00845A51" w:rsidRDefault="004822FE" w:rsidP="00845A51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t>Temat</w:t>
      </w:r>
      <w:r w:rsidR="006C5C43">
        <w:rPr>
          <w:bCs w:val="0"/>
          <w:kern w:val="0"/>
          <w:sz w:val="24"/>
          <w:szCs w:val="24"/>
        </w:rPr>
        <w:t xml:space="preserve"> 1</w:t>
      </w:r>
      <w:r w:rsidR="001168E6">
        <w:rPr>
          <w:bCs w:val="0"/>
          <w:kern w:val="0"/>
          <w:sz w:val="24"/>
          <w:szCs w:val="24"/>
        </w:rPr>
        <w:t>, 2</w:t>
      </w:r>
      <w:r w:rsidRPr="00845A51">
        <w:rPr>
          <w:bCs w:val="0"/>
          <w:kern w:val="0"/>
          <w:sz w:val="24"/>
          <w:szCs w:val="24"/>
        </w:rPr>
        <w:t xml:space="preserve">: </w:t>
      </w:r>
      <w:r w:rsidR="0049428A"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1168E6" w:rsidRDefault="001168E6" w:rsidP="001168E6">
      <w:pPr>
        <w:pStyle w:val="NormalnyWeb"/>
        <w:spacing w:before="0" w:beforeAutospacing="0" w:after="0" w:afterAutospacing="0"/>
      </w:pPr>
      <w:r>
        <w:t xml:space="preserve">Uwaga, aby uaktywnić link przyciśnij klawisz </w:t>
      </w:r>
      <w:proofErr w:type="spellStart"/>
      <w:r>
        <w:t>Ctrl</w:t>
      </w:r>
      <w:proofErr w:type="spellEnd"/>
      <w:r>
        <w:t xml:space="preserve"> i kliknij lewym klawiszem myszy).</w:t>
      </w:r>
    </w:p>
    <w:p w:rsidR="00226194" w:rsidRDefault="00226194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Egzamin zawodowy w części praktycznej trwa 180 minut, jednak z doświadczenia w rozwiązywaniu zdań podczas ćwiczeń powinno wystarczyć około 90 minut</w:t>
      </w:r>
      <w:r w:rsidR="00EF0B9C">
        <w:rPr>
          <w:b w:val="0"/>
          <w:bCs w:val="0"/>
          <w:kern w:val="0"/>
          <w:sz w:val="24"/>
          <w:szCs w:val="24"/>
        </w:rPr>
        <w:t>.</w:t>
      </w:r>
    </w:p>
    <w:p w:rsidR="00355319" w:rsidRDefault="005F70BD" w:rsidP="00845A51">
      <w:pPr>
        <w:pStyle w:val="Nagwek1"/>
        <w:rPr>
          <w:b w:val="0"/>
          <w:bCs w:val="0"/>
          <w:kern w:val="0"/>
          <w:sz w:val="24"/>
          <w:szCs w:val="24"/>
        </w:rPr>
      </w:pPr>
      <w:r w:rsidRPr="00C662F1">
        <w:rPr>
          <w:b w:val="0"/>
          <w:bCs w:val="0"/>
          <w:kern w:val="0"/>
          <w:sz w:val="24"/>
          <w:szCs w:val="24"/>
        </w:rPr>
        <w:t>Proszę pobrać</w:t>
      </w:r>
      <w:r w:rsidR="004A007E">
        <w:rPr>
          <w:b w:val="0"/>
          <w:bCs w:val="0"/>
          <w:kern w:val="0"/>
          <w:sz w:val="24"/>
          <w:szCs w:val="24"/>
        </w:rPr>
        <w:t xml:space="preserve"> arkusz </w:t>
      </w:r>
      <w:r w:rsidR="00355319">
        <w:rPr>
          <w:b w:val="0"/>
          <w:bCs w:val="0"/>
          <w:kern w:val="0"/>
          <w:sz w:val="24"/>
          <w:szCs w:val="24"/>
        </w:rPr>
        <w:t xml:space="preserve">egzaminacyjny </w:t>
      </w:r>
      <w:r w:rsidR="004A007E">
        <w:rPr>
          <w:b w:val="0"/>
          <w:bCs w:val="0"/>
          <w:kern w:val="0"/>
          <w:sz w:val="24"/>
          <w:szCs w:val="24"/>
        </w:rPr>
        <w:t xml:space="preserve">A.68 ze </w:t>
      </w:r>
      <w:r w:rsidR="006E1721">
        <w:rPr>
          <w:b w:val="0"/>
          <w:bCs w:val="0"/>
          <w:kern w:val="0"/>
          <w:sz w:val="24"/>
          <w:szCs w:val="24"/>
        </w:rPr>
        <w:t>czerwca</w:t>
      </w:r>
      <w:r w:rsidR="004A007E">
        <w:rPr>
          <w:b w:val="0"/>
          <w:bCs w:val="0"/>
          <w:kern w:val="0"/>
          <w:sz w:val="24"/>
          <w:szCs w:val="24"/>
        </w:rPr>
        <w:t xml:space="preserve"> 201</w:t>
      </w:r>
      <w:r w:rsidR="006E1721">
        <w:rPr>
          <w:b w:val="0"/>
          <w:bCs w:val="0"/>
          <w:kern w:val="0"/>
          <w:sz w:val="24"/>
          <w:szCs w:val="24"/>
        </w:rPr>
        <w:t>6</w:t>
      </w:r>
      <w:r w:rsidR="004A007E">
        <w:rPr>
          <w:b w:val="0"/>
          <w:bCs w:val="0"/>
          <w:kern w:val="0"/>
          <w:sz w:val="24"/>
          <w:szCs w:val="24"/>
        </w:rPr>
        <w:t xml:space="preserve"> r. </w:t>
      </w:r>
      <w:r w:rsidR="00355319">
        <w:rPr>
          <w:b w:val="0"/>
          <w:bCs w:val="0"/>
          <w:kern w:val="0"/>
          <w:sz w:val="24"/>
          <w:szCs w:val="24"/>
        </w:rPr>
        <w:t>ze strony:</w:t>
      </w:r>
    </w:p>
    <w:p w:rsidR="006E1721" w:rsidRPr="00067C60" w:rsidRDefault="0006778B" w:rsidP="006E1721">
      <w:pPr>
        <w:pStyle w:val="Nagwek1"/>
        <w:rPr>
          <w:b w:val="0"/>
          <w:sz w:val="24"/>
          <w:szCs w:val="24"/>
        </w:rPr>
      </w:pPr>
      <w:hyperlink r:id="rId6" w:history="1">
        <w:r w:rsidR="006E1721" w:rsidRPr="00067C60">
          <w:rPr>
            <w:rStyle w:val="Hipercze"/>
            <w:b w:val="0"/>
            <w:sz w:val="24"/>
            <w:szCs w:val="24"/>
          </w:rPr>
          <w:t>https://arkusze.pl/egzamin-zawodowy-kwalifikacja-a-68/</w:t>
        </w:r>
      </w:hyperlink>
    </w:p>
    <w:p w:rsidR="00355319" w:rsidRPr="004A007E" w:rsidRDefault="004A007E" w:rsidP="00C662F1">
      <w:pPr>
        <w:pStyle w:val="NormalnyWeb"/>
        <w:spacing w:before="0" w:beforeAutospacing="0" w:after="0" w:afterAutospacing="0"/>
      </w:pPr>
      <w:r>
        <w:t xml:space="preserve">można </w:t>
      </w:r>
      <w:r w:rsidR="00355319" w:rsidRPr="00C662F1">
        <w:t>pobrać</w:t>
      </w:r>
      <w:r w:rsidR="00355319" w:rsidRPr="004A007E">
        <w:t xml:space="preserve"> </w:t>
      </w:r>
      <w:r w:rsidRPr="004A007E">
        <w:t xml:space="preserve">też </w:t>
      </w:r>
      <w:r w:rsidR="00355319" w:rsidRPr="004A007E">
        <w:t>arkusz egzaminacyjny</w:t>
      </w:r>
      <w:r w:rsidRPr="004A007E">
        <w:t xml:space="preserve">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6E1721" w:rsidRDefault="0006778B" w:rsidP="00845A51">
      <w:pPr>
        <w:pStyle w:val="Nagwek1"/>
        <w:rPr>
          <w:b w:val="0"/>
          <w:bCs w:val="0"/>
          <w:kern w:val="0"/>
          <w:sz w:val="24"/>
          <w:szCs w:val="24"/>
        </w:rPr>
      </w:pPr>
      <w:hyperlink r:id="rId7" w:history="1">
        <w:r w:rsidR="006E1721" w:rsidRPr="00E201AC">
          <w:rPr>
            <w:rStyle w:val="Hipercze"/>
            <w:b w:val="0"/>
            <w:bCs w:val="0"/>
            <w:kern w:val="0"/>
            <w:sz w:val="24"/>
            <w:szCs w:val="24"/>
          </w:rPr>
          <w:t>https://arkusze.pl/zawodowy/a68-2016-czerwiec-egzamin-zawodowy-praktyczny.pdf</w:t>
        </w:r>
      </w:hyperlink>
    </w:p>
    <w:p w:rsidR="00044B18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 otwarcia pliku niezbędny jest program obsługujący </w:t>
      </w:r>
      <w:r w:rsidR="00044B18">
        <w:rPr>
          <w:b w:val="0"/>
          <w:bCs w:val="0"/>
          <w:kern w:val="0"/>
          <w:sz w:val="24"/>
          <w:szCs w:val="24"/>
        </w:rPr>
        <w:t xml:space="preserve">pliki pdf np. bezpłatny </w:t>
      </w:r>
      <w:proofErr w:type="spellStart"/>
      <w:r w:rsidR="00044B18">
        <w:rPr>
          <w:b w:val="0"/>
          <w:bCs w:val="0"/>
          <w:kern w:val="0"/>
          <w:sz w:val="24"/>
          <w:szCs w:val="24"/>
        </w:rPr>
        <w:t>Acrobat</w:t>
      </w:r>
      <w:proofErr w:type="spellEnd"/>
      <w:r w:rsidR="00044B18">
        <w:rPr>
          <w:b w:val="0"/>
          <w:bCs w:val="0"/>
          <w:kern w:val="0"/>
          <w:sz w:val="24"/>
          <w:szCs w:val="24"/>
        </w:rPr>
        <w:t xml:space="preserve"> Reader (można go ściągnąć ze strony </w:t>
      </w:r>
      <w:hyperlink r:id="rId8" w:history="1">
        <w:r w:rsidR="00355319" w:rsidRPr="00DF1A45">
          <w:rPr>
            <w:rStyle w:val="Hipercze"/>
            <w:b w:val="0"/>
            <w:bCs w:val="0"/>
            <w:kern w:val="0"/>
            <w:sz w:val="24"/>
            <w:szCs w:val="24"/>
          </w:rPr>
          <w:t>https://get.adobe.com/pl/reader/otherversions/</w:t>
        </w:r>
      </w:hyperlink>
      <w:r w:rsidR="001168E6">
        <w:rPr>
          <w:b w:val="0"/>
          <w:bCs w:val="0"/>
          <w:kern w:val="0"/>
          <w:sz w:val="24"/>
          <w:szCs w:val="24"/>
        </w:rPr>
        <w:t xml:space="preserve"> </w:t>
      </w:r>
      <w:r w:rsidR="00044B18">
        <w:rPr>
          <w:b w:val="0"/>
          <w:bCs w:val="0"/>
          <w:kern w:val="0"/>
          <w:sz w:val="24"/>
          <w:szCs w:val="24"/>
        </w:rPr>
        <w:t>a następnie zainstalować</w:t>
      </w:r>
      <w:r w:rsidR="001168E6">
        <w:rPr>
          <w:b w:val="0"/>
          <w:bCs w:val="0"/>
          <w:kern w:val="0"/>
          <w:sz w:val="24"/>
          <w:szCs w:val="24"/>
        </w:rPr>
        <w:t>, wybierając odpowiedni system operacyjny, który masz zainstalowanym na swoim komputerze</w:t>
      </w:r>
      <w:r w:rsidR="00044B18">
        <w:rPr>
          <w:b w:val="0"/>
          <w:bCs w:val="0"/>
          <w:kern w:val="0"/>
          <w:sz w:val="24"/>
          <w:szCs w:val="24"/>
        </w:rPr>
        <w:t>)</w:t>
      </w:r>
    </w:p>
    <w:p w:rsidR="00C662F1" w:rsidRDefault="00C662F1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</w:t>
      </w:r>
      <w:r w:rsidR="00AA685B">
        <w:rPr>
          <w:b w:val="0"/>
          <w:bCs w:val="0"/>
          <w:kern w:val="0"/>
          <w:sz w:val="24"/>
          <w:szCs w:val="24"/>
        </w:rPr>
        <w:t xml:space="preserve">formularze do wypełnienia – </w:t>
      </w:r>
      <w:r>
        <w:rPr>
          <w:b w:val="0"/>
          <w:bCs w:val="0"/>
          <w:kern w:val="0"/>
          <w:sz w:val="24"/>
          <w:szCs w:val="24"/>
        </w:rPr>
        <w:t>rezultaty</w:t>
      </w:r>
      <w:r w:rsidR="00AA685B">
        <w:rPr>
          <w:b w:val="0"/>
          <w:bCs w:val="0"/>
          <w:kern w:val="0"/>
          <w:sz w:val="24"/>
          <w:szCs w:val="24"/>
        </w:rPr>
        <w:t xml:space="preserve"> str. </w:t>
      </w:r>
      <w:r w:rsidR="004A007E">
        <w:rPr>
          <w:b w:val="0"/>
          <w:bCs w:val="0"/>
          <w:kern w:val="0"/>
          <w:sz w:val="24"/>
          <w:szCs w:val="24"/>
        </w:rPr>
        <w:t>18</w:t>
      </w:r>
      <w:r w:rsidR="00AA685B">
        <w:rPr>
          <w:b w:val="0"/>
          <w:bCs w:val="0"/>
          <w:kern w:val="0"/>
          <w:sz w:val="24"/>
          <w:szCs w:val="24"/>
        </w:rPr>
        <w:t xml:space="preserve">, </w:t>
      </w:r>
      <w:r w:rsidR="004A007E">
        <w:rPr>
          <w:b w:val="0"/>
          <w:bCs w:val="0"/>
          <w:kern w:val="0"/>
          <w:sz w:val="24"/>
          <w:szCs w:val="24"/>
        </w:rPr>
        <w:t>19</w:t>
      </w:r>
      <w:r w:rsidR="00AA685B">
        <w:rPr>
          <w:b w:val="0"/>
          <w:bCs w:val="0"/>
          <w:kern w:val="0"/>
          <w:sz w:val="24"/>
          <w:szCs w:val="24"/>
        </w:rPr>
        <w:t>, 2</w:t>
      </w:r>
      <w:r w:rsidR="004A007E">
        <w:rPr>
          <w:b w:val="0"/>
          <w:bCs w:val="0"/>
          <w:kern w:val="0"/>
          <w:sz w:val="24"/>
          <w:szCs w:val="24"/>
        </w:rPr>
        <w:t>0, 21</w:t>
      </w:r>
      <w:r w:rsidR="00671D59">
        <w:rPr>
          <w:b w:val="0"/>
          <w:bCs w:val="0"/>
          <w:kern w:val="0"/>
          <w:sz w:val="24"/>
          <w:szCs w:val="24"/>
        </w:rPr>
        <w:t>,</w:t>
      </w:r>
      <w:r w:rsidR="002C1DC5">
        <w:rPr>
          <w:b w:val="0"/>
          <w:bCs w:val="0"/>
          <w:kern w:val="0"/>
          <w:sz w:val="24"/>
          <w:szCs w:val="24"/>
        </w:rPr>
        <w:t xml:space="preserve"> </w:t>
      </w:r>
      <w:r w:rsidR="00671D59">
        <w:rPr>
          <w:b w:val="0"/>
          <w:bCs w:val="0"/>
          <w:kern w:val="0"/>
          <w:sz w:val="24"/>
          <w:szCs w:val="24"/>
        </w:rPr>
        <w:t>22</w:t>
      </w:r>
      <w:r w:rsidR="00AA685B"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2F5373" w:rsidRDefault="00094B94" w:rsidP="002C1DC5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</w:t>
      </w:r>
      <w:r w:rsidR="002F5373">
        <w:rPr>
          <w:b w:val="0"/>
          <w:bCs w:val="0"/>
          <w:kern w:val="0"/>
          <w:sz w:val="24"/>
          <w:szCs w:val="24"/>
        </w:rPr>
        <w:t xml:space="preserve">zawarte są w </w:t>
      </w:r>
      <w:r w:rsidR="002F5373" w:rsidRPr="00094B94">
        <w:rPr>
          <w:b w:val="0"/>
          <w:bCs w:val="0"/>
          <w:kern w:val="0"/>
          <w:sz w:val="24"/>
          <w:szCs w:val="24"/>
        </w:rPr>
        <w:t>Wyciąg</w:t>
      </w:r>
      <w:r w:rsidR="002F5373">
        <w:rPr>
          <w:b w:val="0"/>
          <w:bCs w:val="0"/>
          <w:kern w:val="0"/>
          <w:sz w:val="24"/>
          <w:szCs w:val="24"/>
        </w:rPr>
        <w:t xml:space="preserve">u </w:t>
      </w:r>
      <w:r>
        <w:rPr>
          <w:b w:val="0"/>
          <w:bCs w:val="0"/>
          <w:kern w:val="0"/>
          <w:sz w:val="24"/>
          <w:szCs w:val="24"/>
        </w:rPr>
        <w:t xml:space="preserve">(wymagane informacje </w:t>
      </w:r>
      <w:r w:rsidR="002F5373">
        <w:rPr>
          <w:b w:val="0"/>
          <w:bCs w:val="0"/>
          <w:kern w:val="0"/>
          <w:sz w:val="24"/>
          <w:szCs w:val="24"/>
        </w:rPr>
        <w:t>zamieszczonym w arkuszu egzaminacyjnym):</w:t>
      </w:r>
    </w:p>
    <w:p w:rsidR="002F5373" w:rsidRDefault="00094B94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 w:rsidR="004A007E"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2F5373" w:rsidRPr="009F50A4" w:rsidRDefault="002F5373" w:rsidP="002F5373">
      <w:pPr>
        <w:pStyle w:val="Nagwek1"/>
        <w:spacing w:before="0" w:beforeAutospacing="0" w:after="0" w:afterAutospacing="0"/>
        <w:ind w:left="426" w:hanging="142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9F50A4">
        <w:rPr>
          <w:b w:val="0"/>
          <w:bCs w:val="0"/>
          <w:kern w:val="0"/>
          <w:sz w:val="24"/>
          <w:szCs w:val="24"/>
        </w:rPr>
        <w:t>ustawa</w:t>
      </w:r>
      <w:r w:rsidR="004A007E" w:rsidRPr="009F50A4">
        <w:rPr>
          <w:b w:val="0"/>
          <w:bCs w:val="0"/>
          <w:kern w:val="0"/>
          <w:sz w:val="24"/>
          <w:szCs w:val="24"/>
        </w:rPr>
        <w:t xml:space="preserve"> z </w:t>
      </w:r>
      <w:r w:rsidR="002C1DC5" w:rsidRPr="009F50A4">
        <w:rPr>
          <w:b w:val="0"/>
          <w:sz w:val="24"/>
          <w:szCs w:val="24"/>
        </w:rPr>
        <w:t>dnia 27 kwietnia 2001 r. o odpadach,</w:t>
      </w:r>
    </w:p>
    <w:p w:rsidR="009F50A4" w:rsidRDefault="009F50A4" w:rsidP="002F5373">
      <w:pPr>
        <w:pStyle w:val="Nagwek1"/>
        <w:spacing w:before="0" w:beforeAutospacing="0" w:after="0" w:afterAutospacing="0"/>
        <w:ind w:left="426" w:hanging="142"/>
        <w:rPr>
          <w:b w:val="0"/>
          <w:sz w:val="24"/>
          <w:szCs w:val="24"/>
        </w:rPr>
      </w:pPr>
      <w:r w:rsidRPr="009F50A4">
        <w:rPr>
          <w:b w:val="0"/>
          <w:bCs w:val="0"/>
          <w:kern w:val="0"/>
          <w:sz w:val="24"/>
          <w:szCs w:val="24"/>
        </w:rPr>
        <w:t xml:space="preserve">- ustawa </w:t>
      </w:r>
      <w:r w:rsidRPr="009F50A4">
        <w:rPr>
          <w:b w:val="0"/>
          <w:sz w:val="24"/>
          <w:szCs w:val="24"/>
        </w:rPr>
        <w:t>z dnia 14 grudnia 2012 r. o odpadach,</w:t>
      </w:r>
    </w:p>
    <w:p w:rsidR="009F50A4" w:rsidRPr="009F50A4" w:rsidRDefault="009F50A4" w:rsidP="002F5373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9F50A4">
        <w:rPr>
          <w:b w:val="0"/>
          <w:bCs w:val="0"/>
          <w:kern w:val="0"/>
          <w:sz w:val="24"/>
          <w:szCs w:val="24"/>
        </w:rPr>
        <w:t>ustaw</w:t>
      </w:r>
      <w:r>
        <w:rPr>
          <w:b w:val="0"/>
          <w:bCs w:val="0"/>
          <w:kern w:val="0"/>
          <w:sz w:val="24"/>
          <w:szCs w:val="24"/>
        </w:rPr>
        <w:t>a</w:t>
      </w:r>
      <w:r w:rsidRPr="009F50A4">
        <w:rPr>
          <w:b w:val="0"/>
          <w:bCs w:val="0"/>
          <w:kern w:val="0"/>
          <w:sz w:val="24"/>
          <w:szCs w:val="24"/>
        </w:rPr>
        <w:t xml:space="preserve"> Kodeks postępowania administracyjnego z dnia 14 czerwca 1960 r.</w:t>
      </w:r>
    </w:p>
    <w:p w:rsidR="009F50A4" w:rsidRPr="009F50A4" w:rsidRDefault="009F50A4" w:rsidP="009F50A4">
      <w:pPr>
        <w:pStyle w:val="Nagwek1"/>
        <w:spacing w:before="0" w:beforeAutospacing="0" w:after="0" w:afterAutospacing="0"/>
        <w:ind w:left="142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rozporządzeń:</w:t>
      </w:r>
    </w:p>
    <w:p w:rsidR="009F50A4" w:rsidRPr="009F50A4" w:rsidRDefault="002F5373" w:rsidP="009F50A4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2F5373">
        <w:rPr>
          <w:b w:val="0"/>
          <w:bCs w:val="0"/>
          <w:kern w:val="0"/>
          <w:sz w:val="24"/>
          <w:szCs w:val="24"/>
        </w:rPr>
        <w:t xml:space="preserve">Rozporządzenie </w:t>
      </w:r>
      <w:r w:rsidR="009F50A4" w:rsidRPr="009F50A4">
        <w:rPr>
          <w:b w:val="0"/>
          <w:bCs w:val="0"/>
          <w:kern w:val="0"/>
          <w:sz w:val="24"/>
          <w:szCs w:val="24"/>
        </w:rPr>
        <w:t>Ministra Środowiska</w:t>
      </w:r>
      <w:r w:rsidR="009F50A4">
        <w:rPr>
          <w:b w:val="0"/>
          <w:bCs w:val="0"/>
          <w:kern w:val="0"/>
          <w:sz w:val="24"/>
          <w:szCs w:val="24"/>
        </w:rPr>
        <w:t xml:space="preserve"> </w:t>
      </w:r>
      <w:r w:rsidR="009F50A4" w:rsidRPr="009F50A4">
        <w:rPr>
          <w:b w:val="0"/>
          <w:bCs w:val="0"/>
          <w:kern w:val="0"/>
          <w:sz w:val="24"/>
          <w:szCs w:val="24"/>
        </w:rPr>
        <w:t>z dnia 9 grudnia 2014 r.</w:t>
      </w:r>
      <w:r w:rsidR="009F50A4">
        <w:rPr>
          <w:b w:val="0"/>
          <w:bCs w:val="0"/>
          <w:kern w:val="0"/>
          <w:sz w:val="24"/>
          <w:szCs w:val="24"/>
        </w:rPr>
        <w:t xml:space="preserve"> </w:t>
      </w:r>
      <w:r w:rsidR="009F50A4" w:rsidRPr="009F50A4">
        <w:rPr>
          <w:b w:val="0"/>
          <w:bCs w:val="0"/>
          <w:kern w:val="0"/>
          <w:sz w:val="24"/>
          <w:szCs w:val="24"/>
        </w:rPr>
        <w:t>w sprawie katalogu odpadów,</w:t>
      </w:r>
    </w:p>
    <w:p w:rsidR="009F50A4" w:rsidRDefault="009F50A4" w:rsidP="009F50A4">
      <w:pPr>
        <w:pStyle w:val="Nagwek1"/>
        <w:spacing w:before="0" w:beforeAutospacing="0" w:after="0" w:afterAutospacing="0"/>
        <w:ind w:left="426" w:hanging="142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9F50A4">
        <w:rPr>
          <w:b w:val="0"/>
          <w:bCs w:val="0"/>
          <w:kern w:val="0"/>
          <w:sz w:val="24"/>
          <w:szCs w:val="24"/>
        </w:rPr>
        <w:t xml:space="preserve">Rozporządzenie Ministra Środowiska z dnia 12 grudnia 2014 r. </w:t>
      </w:r>
      <w:r w:rsidRPr="009F50A4">
        <w:rPr>
          <w:b w:val="0"/>
          <w:sz w:val="24"/>
          <w:szCs w:val="24"/>
        </w:rPr>
        <w:t>w sprawie wzorów dokumentów stosowanych na potrzeby ewidencji odpadów,</w:t>
      </w:r>
    </w:p>
    <w:p w:rsidR="009F50A4" w:rsidRPr="009F50A4" w:rsidRDefault="009F50A4" w:rsidP="009F50A4">
      <w:pPr>
        <w:pStyle w:val="Nagwek1"/>
        <w:spacing w:before="0" w:beforeAutospacing="0" w:after="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9F50A4">
        <w:rPr>
          <w:b w:val="0"/>
          <w:bCs w:val="0"/>
          <w:kern w:val="0"/>
          <w:sz w:val="24"/>
          <w:szCs w:val="24"/>
        </w:rPr>
        <w:t>Rozporządzenie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9F50A4">
        <w:rPr>
          <w:b w:val="0"/>
          <w:bCs w:val="0"/>
          <w:kern w:val="0"/>
          <w:sz w:val="24"/>
          <w:szCs w:val="24"/>
        </w:rPr>
        <w:t>Ministra Administracji i Cyfryzacji)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9F50A4">
        <w:rPr>
          <w:b w:val="0"/>
          <w:bCs w:val="0"/>
          <w:kern w:val="0"/>
          <w:sz w:val="24"/>
          <w:szCs w:val="24"/>
        </w:rPr>
        <w:t>z dnia 6 marca 2012 r.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9F50A4">
        <w:rPr>
          <w:b w:val="0"/>
          <w:bCs w:val="0"/>
          <w:kern w:val="0"/>
          <w:sz w:val="24"/>
          <w:szCs w:val="24"/>
        </w:rPr>
        <w:t>w sprawie wzoru i sposobu prowadzenia metryki sprawy</w:t>
      </w:r>
    </w:p>
    <w:p w:rsidR="009F50A4" w:rsidRPr="009F50A4" w:rsidRDefault="009F50A4" w:rsidP="009F50A4">
      <w:pPr>
        <w:shd w:val="clear" w:color="auto" w:fill="FFFFFF"/>
        <w:ind w:left="142" w:hanging="142"/>
        <w:rPr>
          <w:rFonts w:ascii="Times New Roman" w:hAnsi="Times New Roman" w:cs="Times New Roman"/>
        </w:rPr>
      </w:pPr>
      <w:r w:rsidRPr="009F50A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9F50A4">
        <w:rPr>
          <w:rFonts w:ascii="Times New Roman" w:hAnsi="Times New Roman" w:cs="Times New Roman"/>
          <w:bCs/>
          <w:spacing w:val="-1"/>
          <w:sz w:val="24"/>
          <w:szCs w:val="24"/>
        </w:rPr>
        <w:t>nformacji ze strony internetowej Urz</w:t>
      </w:r>
      <w:r w:rsidRPr="009F50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ędu Marszałkowskiego Województwa Wielkopolskiego dotycząca </w:t>
      </w:r>
      <w:r w:rsidRPr="009F50A4">
        <w:rPr>
          <w:rFonts w:ascii="Times New Roman" w:hAnsi="Times New Roman" w:cs="Times New Roman"/>
          <w:bCs/>
          <w:sz w:val="24"/>
          <w:szCs w:val="24"/>
        </w:rPr>
        <w:t>nowej ustawy o odpadach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1DC5" w:rsidRDefault="002C1DC5" w:rsidP="002C1DC5">
      <w:pPr>
        <w:shd w:val="clear" w:color="auto" w:fill="FFFFFF"/>
        <w:spacing w:after="0" w:line="240" w:lineRule="auto"/>
      </w:pP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rozwiązywania zadania zwróć uwagę na kompletność dokumentów, ponieważ istnieje możliwość wystąpienia braków. Świadczy o tym załączony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CB0A85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„Wezwanie do usunięcia braków we wniosku”.</w:t>
      </w:r>
    </w:p>
    <w:p w:rsidR="002C1DC5" w:rsidRDefault="002C1DC5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</w:p>
    <w:p w:rsidR="002F5373" w:rsidRDefault="002F5373" w:rsidP="002F5373">
      <w:pPr>
        <w:pStyle w:val="Nagwek1"/>
        <w:spacing w:before="0" w:beforeAutospacing="0" w:after="0" w:afterAutospacing="0"/>
        <w:ind w:left="426" w:hanging="426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UWAGA:</w:t>
      </w:r>
    </w:p>
    <w:p w:rsidR="002C1DC5" w:rsidRPr="002C1DC5" w:rsidRDefault="002C1DC5" w:rsidP="002C1DC5">
      <w:pPr>
        <w:shd w:val="clear" w:color="auto" w:fill="FFFFFF"/>
        <w:spacing w:before="250" w:line="250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DC5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wszczęcia i ostatecznego załatwienia sprawy należy przyjąć dzień egzaminu</w:t>
      </w:r>
      <w:r w:rsidR="00923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3630" w:rsidRPr="00923630">
        <w:rPr>
          <w:rFonts w:ascii="Times New Roman" w:eastAsia="Times New Roman" w:hAnsi="Times New Roman" w:cs="Times New Roman"/>
          <w:sz w:val="24"/>
          <w:szCs w:val="24"/>
          <w:lang w:eastAsia="pl-PL"/>
        </w:rPr>
        <w:t>(w naszym przypadku datę rozwiązywania tego zadania)</w:t>
      </w:r>
      <w:r w:rsidRPr="002C1DC5">
        <w:rPr>
          <w:rFonts w:ascii="Times New Roman" w:eastAsia="Times New Roman" w:hAnsi="Times New Roman" w:cs="Times New Roman"/>
          <w:sz w:val="24"/>
          <w:szCs w:val="24"/>
          <w:lang w:eastAsia="pl-PL"/>
        </w:rPr>
        <w:t>. Wystąpienie o wydanie zezwolenia na transport odpadów jest pierwszą sprawą, która wpłynęła do Wydziału Ochrony Środowiska w roku 2016.</w:t>
      </w:r>
    </w:p>
    <w:p w:rsidR="00E93CF9" w:rsidRDefault="00E93CF9" w:rsidP="00E93CF9">
      <w:pPr>
        <w:pStyle w:val="Nagwek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lastRenderedPageBreak/>
        <w:t>W pozycji referent</w:t>
      </w:r>
      <w:r w:rsidR="002C1DC5">
        <w:rPr>
          <w:b w:val="0"/>
          <w:bCs w:val="0"/>
          <w:kern w:val="0"/>
          <w:sz w:val="24"/>
          <w:szCs w:val="24"/>
        </w:rPr>
        <w:t>, w</w:t>
      </w:r>
      <w:r w:rsidR="002C1DC5" w:rsidRPr="002C1DC5">
        <w:rPr>
          <w:b w:val="0"/>
          <w:bCs w:val="0"/>
          <w:kern w:val="0"/>
          <w:sz w:val="24"/>
          <w:szCs w:val="24"/>
        </w:rPr>
        <w:t xml:space="preserve"> miejscu przeznaczonym na podpis</w:t>
      </w:r>
      <w:r w:rsidRPr="00E93CF9">
        <w:rPr>
          <w:b w:val="0"/>
          <w:bCs w:val="0"/>
          <w:kern w:val="0"/>
          <w:sz w:val="24"/>
          <w:szCs w:val="24"/>
        </w:rPr>
        <w:t xml:space="preserve"> </w:t>
      </w:r>
      <w:r w:rsidR="002F5373" w:rsidRPr="002F5373">
        <w:rPr>
          <w:b w:val="0"/>
          <w:bCs w:val="0"/>
          <w:kern w:val="0"/>
          <w:sz w:val="24"/>
          <w:szCs w:val="24"/>
        </w:rPr>
        <w:t>i</w:t>
      </w:r>
      <w:r w:rsidR="002F5373">
        <w:rPr>
          <w:b w:val="0"/>
          <w:bCs w:val="0"/>
          <w:kern w:val="0"/>
          <w:sz w:val="24"/>
          <w:szCs w:val="24"/>
        </w:rPr>
        <w:t xml:space="preserve"> w mie</w:t>
      </w:r>
      <w:r w:rsidR="002F5373" w:rsidRPr="002F5373">
        <w:rPr>
          <w:b w:val="0"/>
          <w:bCs w:val="0"/>
          <w:kern w:val="0"/>
          <w:sz w:val="24"/>
          <w:szCs w:val="24"/>
        </w:rPr>
        <w:t>jscu przeznaczonym na oznaczenie osoby podejmującej daną czynność</w:t>
      </w:r>
      <w:r w:rsidR="002F5373">
        <w:rPr>
          <w:b w:val="0"/>
          <w:bCs w:val="0"/>
          <w:kern w:val="0"/>
          <w:sz w:val="24"/>
          <w:szCs w:val="24"/>
        </w:rPr>
        <w:t xml:space="preserve"> </w:t>
      </w:r>
      <w:r w:rsidRPr="00E93CF9">
        <w:rPr>
          <w:b w:val="0"/>
          <w:bCs w:val="0"/>
          <w:kern w:val="0"/>
          <w:sz w:val="24"/>
          <w:szCs w:val="24"/>
        </w:rPr>
        <w:t>wpisz swój numer PESEL.</w:t>
      </w:r>
    </w:p>
    <w:p w:rsidR="00D4596B" w:rsidRDefault="00D4596B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6E1721" w:rsidRPr="006E1721" w:rsidRDefault="0006778B" w:rsidP="00845A51">
      <w:pPr>
        <w:pStyle w:val="Nagwek1"/>
        <w:rPr>
          <w:b w:val="0"/>
          <w:sz w:val="24"/>
          <w:szCs w:val="24"/>
        </w:rPr>
      </w:pPr>
      <w:hyperlink r:id="rId9" w:history="1">
        <w:r w:rsidR="006E1721" w:rsidRPr="006E1721">
          <w:rPr>
            <w:rStyle w:val="Hipercze"/>
            <w:b w:val="0"/>
            <w:sz w:val="24"/>
            <w:szCs w:val="24"/>
          </w:rPr>
          <w:t>https://arkusze.pl/zawodowy/a68-2016-czerwiec-egzamin-zawodowy-praktyczny-zasady-oceniania.pdf</w:t>
        </w:r>
      </w:hyperlink>
    </w:p>
    <w:p w:rsidR="00EF0B9C" w:rsidRDefault="005F0385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</w:p>
    <w:p w:rsidR="009F50A4" w:rsidRDefault="009F50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Cs/>
          <w:sz w:val="24"/>
          <w:szCs w:val="24"/>
        </w:rPr>
        <w:br w:type="page"/>
      </w:r>
    </w:p>
    <w:p w:rsidR="00EF0B9C" w:rsidRDefault="00EF0B9C" w:rsidP="00EF0B9C">
      <w:pPr>
        <w:pStyle w:val="Nagwek1"/>
        <w:rPr>
          <w:bCs w:val="0"/>
          <w:kern w:val="0"/>
          <w:sz w:val="24"/>
          <w:szCs w:val="24"/>
        </w:rPr>
      </w:pPr>
      <w:r w:rsidRPr="00845A51">
        <w:rPr>
          <w:bCs w:val="0"/>
          <w:kern w:val="0"/>
          <w:sz w:val="24"/>
          <w:szCs w:val="24"/>
        </w:rPr>
        <w:lastRenderedPageBreak/>
        <w:t>Temat</w:t>
      </w:r>
      <w:r>
        <w:rPr>
          <w:bCs w:val="0"/>
          <w:kern w:val="0"/>
          <w:sz w:val="24"/>
          <w:szCs w:val="24"/>
        </w:rPr>
        <w:t xml:space="preserve"> 3, 4</w:t>
      </w:r>
      <w:r w:rsidRPr="00845A51">
        <w:rPr>
          <w:bCs w:val="0"/>
          <w:kern w:val="0"/>
          <w:sz w:val="24"/>
          <w:szCs w:val="24"/>
        </w:rPr>
        <w:t xml:space="preserve">: </w:t>
      </w:r>
      <w:r>
        <w:rPr>
          <w:bCs w:val="0"/>
          <w:kern w:val="0"/>
          <w:sz w:val="24"/>
          <w:szCs w:val="24"/>
        </w:rPr>
        <w:t>Ćwiczenia w rozwiązywaniu zadań egzaminacyjnych (część praktyczna)</w:t>
      </w:r>
    </w:p>
    <w:p w:rsidR="002F5373" w:rsidRDefault="002F5373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 w:rsidRPr="00C662F1">
        <w:rPr>
          <w:b w:val="0"/>
          <w:bCs w:val="0"/>
          <w:kern w:val="0"/>
          <w:sz w:val="24"/>
          <w:szCs w:val="24"/>
        </w:rPr>
        <w:t>Proszę pobrać</w:t>
      </w:r>
      <w:r>
        <w:rPr>
          <w:b w:val="0"/>
          <w:bCs w:val="0"/>
          <w:kern w:val="0"/>
          <w:sz w:val="24"/>
          <w:szCs w:val="24"/>
        </w:rPr>
        <w:t xml:space="preserve"> arkusz egzaminacyjny A.68 ze </w:t>
      </w:r>
      <w:r w:rsidR="00994360">
        <w:rPr>
          <w:b w:val="0"/>
          <w:bCs w:val="0"/>
          <w:kern w:val="0"/>
          <w:sz w:val="24"/>
          <w:szCs w:val="24"/>
        </w:rPr>
        <w:t>październik</w:t>
      </w:r>
      <w:r>
        <w:rPr>
          <w:b w:val="0"/>
          <w:bCs w:val="0"/>
          <w:kern w:val="0"/>
          <w:sz w:val="24"/>
          <w:szCs w:val="24"/>
        </w:rPr>
        <w:t>a 201</w:t>
      </w:r>
      <w:r w:rsidR="00994360">
        <w:rPr>
          <w:b w:val="0"/>
          <w:bCs w:val="0"/>
          <w:kern w:val="0"/>
          <w:sz w:val="24"/>
          <w:szCs w:val="24"/>
        </w:rPr>
        <w:t>6</w:t>
      </w:r>
      <w:r>
        <w:rPr>
          <w:b w:val="0"/>
          <w:bCs w:val="0"/>
          <w:kern w:val="0"/>
          <w:sz w:val="24"/>
          <w:szCs w:val="24"/>
        </w:rPr>
        <w:t xml:space="preserve"> r. ze strony:</w:t>
      </w:r>
    </w:p>
    <w:p w:rsidR="00067C60" w:rsidRPr="00067C60" w:rsidRDefault="0006778B" w:rsidP="0006778B">
      <w:pPr>
        <w:pStyle w:val="Nagwek1"/>
        <w:spacing w:before="80" w:beforeAutospacing="0" w:after="60" w:afterAutospacing="0"/>
        <w:rPr>
          <w:b w:val="0"/>
          <w:sz w:val="24"/>
          <w:szCs w:val="24"/>
        </w:rPr>
      </w:pPr>
      <w:hyperlink r:id="rId10" w:history="1">
        <w:r w:rsidR="00067C60" w:rsidRPr="00067C60">
          <w:rPr>
            <w:rStyle w:val="Hipercze"/>
            <w:b w:val="0"/>
            <w:sz w:val="24"/>
            <w:szCs w:val="24"/>
          </w:rPr>
          <w:t>https://arkusze.pl/egzamin-zawodowy-kwalifikacja-a-68/</w:t>
        </w:r>
      </w:hyperlink>
    </w:p>
    <w:p w:rsidR="002F5373" w:rsidRPr="004A007E" w:rsidRDefault="002F5373" w:rsidP="0006778B">
      <w:pPr>
        <w:pStyle w:val="NormalnyWeb"/>
        <w:spacing w:before="80" w:beforeAutospacing="0" w:after="60" w:afterAutospacing="0"/>
      </w:pPr>
      <w:r>
        <w:t xml:space="preserve">można </w:t>
      </w:r>
      <w:r w:rsidRPr="00C662F1">
        <w:t>pobrać</w:t>
      </w:r>
      <w:r w:rsidRPr="004A007E">
        <w:t xml:space="preserve"> też arkusz egzaminacyjny bezpośrednio trzymając klawisz </w:t>
      </w:r>
      <w:proofErr w:type="spellStart"/>
      <w:r w:rsidRPr="004A007E">
        <w:t>Ctrl</w:t>
      </w:r>
      <w:proofErr w:type="spellEnd"/>
      <w:r w:rsidRPr="004A007E">
        <w:t xml:space="preserve"> i klikają lewym klawiszem myszy na poniższy link:</w:t>
      </w:r>
    </w:p>
    <w:p w:rsidR="00994360" w:rsidRDefault="00994360" w:rsidP="0006778B">
      <w:pPr>
        <w:pStyle w:val="NormalnyWeb"/>
        <w:spacing w:before="80" w:beforeAutospacing="0" w:after="60" w:afterAutospacing="0"/>
      </w:pPr>
    </w:p>
    <w:p w:rsidR="002F5373" w:rsidRDefault="0006778B" w:rsidP="0006778B">
      <w:pPr>
        <w:pStyle w:val="NormalnyWeb"/>
        <w:spacing w:before="80" w:beforeAutospacing="0" w:after="60" w:afterAutospacing="0"/>
      </w:pPr>
      <w:hyperlink r:id="rId11" w:history="1">
        <w:r w:rsidR="00994360" w:rsidRPr="00E201AC">
          <w:rPr>
            <w:rStyle w:val="Hipercze"/>
          </w:rPr>
          <w:t>https://arkusze.pl/zawodowy/a68-2016-pazdziernik-egzamin-zawodowy-praktyczny.pdf</w:t>
        </w:r>
      </w:hyperlink>
    </w:p>
    <w:p w:rsidR="00EF0B9C" w:rsidRDefault="00EF0B9C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Najlepiej wydrukować cały arkusz (ewentualne tylko strony zawierające formularze do wypełnienia – rezultaty str. </w:t>
      </w:r>
      <w:r w:rsidR="00994360">
        <w:rPr>
          <w:b w:val="0"/>
          <w:bCs w:val="0"/>
          <w:kern w:val="0"/>
          <w:sz w:val="24"/>
          <w:szCs w:val="24"/>
        </w:rPr>
        <w:t xml:space="preserve">14, 15, </w:t>
      </w:r>
      <w:r w:rsidR="00F35C09">
        <w:rPr>
          <w:b w:val="0"/>
          <w:bCs w:val="0"/>
          <w:kern w:val="0"/>
          <w:sz w:val="24"/>
          <w:szCs w:val="24"/>
        </w:rPr>
        <w:t>16</w:t>
      </w:r>
      <w:r>
        <w:rPr>
          <w:b w:val="0"/>
          <w:bCs w:val="0"/>
          <w:kern w:val="0"/>
          <w:sz w:val="24"/>
          <w:szCs w:val="24"/>
        </w:rPr>
        <w:t xml:space="preserve">, </w:t>
      </w:r>
      <w:r w:rsidR="00F35C09">
        <w:rPr>
          <w:b w:val="0"/>
          <w:bCs w:val="0"/>
          <w:kern w:val="0"/>
          <w:sz w:val="24"/>
          <w:szCs w:val="24"/>
        </w:rPr>
        <w:t>17</w:t>
      </w:r>
      <w:r>
        <w:rPr>
          <w:b w:val="0"/>
          <w:bCs w:val="0"/>
          <w:kern w:val="0"/>
          <w:sz w:val="24"/>
          <w:szCs w:val="24"/>
        </w:rPr>
        <w:t>). Jeśli nie masz możliwości wydrukowania formularzy to sporządź je ręcznie.</w:t>
      </w:r>
    </w:p>
    <w:p w:rsidR="0051022D" w:rsidRDefault="0051022D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Dokładnie przeczytaj wszystkie dane wprowadzone we wniosku oraz sprawdź czy zawiera on wszystkie wymagane informacje zawarte są w </w:t>
      </w:r>
      <w:r w:rsidRPr="00094B94">
        <w:rPr>
          <w:b w:val="0"/>
          <w:bCs w:val="0"/>
          <w:kern w:val="0"/>
          <w:sz w:val="24"/>
          <w:szCs w:val="24"/>
        </w:rPr>
        <w:t>Wyciąg</w:t>
      </w:r>
      <w:r>
        <w:rPr>
          <w:b w:val="0"/>
          <w:bCs w:val="0"/>
          <w:kern w:val="0"/>
          <w:sz w:val="24"/>
          <w:szCs w:val="24"/>
        </w:rPr>
        <w:t>u (wymagane informacje zamieszczonym w arkuszu egzaminacyjnym):</w:t>
      </w:r>
    </w:p>
    <w:p w:rsidR="0051022D" w:rsidRDefault="0051022D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 w:rsidRPr="00094B94">
        <w:rPr>
          <w:b w:val="0"/>
          <w:bCs w:val="0"/>
          <w:kern w:val="0"/>
          <w:sz w:val="24"/>
          <w:szCs w:val="24"/>
        </w:rPr>
        <w:t>z ustaw</w:t>
      </w:r>
      <w:r>
        <w:rPr>
          <w:b w:val="0"/>
          <w:bCs w:val="0"/>
          <w:kern w:val="0"/>
          <w:sz w:val="24"/>
          <w:szCs w:val="24"/>
        </w:rPr>
        <w:t>:</w:t>
      </w:r>
      <w:r w:rsidRPr="00094B94">
        <w:rPr>
          <w:b w:val="0"/>
          <w:bCs w:val="0"/>
          <w:kern w:val="0"/>
          <w:sz w:val="24"/>
          <w:szCs w:val="24"/>
        </w:rPr>
        <w:t xml:space="preserve"> </w:t>
      </w:r>
    </w:p>
    <w:p w:rsidR="0051022D" w:rsidRPr="009F50A4" w:rsidRDefault="0051022D" w:rsidP="0006778B">
      <w:pPr>
        <w:pStyle w:val="Nagwek1"/>
        <w:spacing w:before="80" w:beforeAutospacing="0" w:after="60" w:afterAutospacing="0"/>
        <w:ind w:left="426" w:hanging="142"/>
        <w:rPr>
          <w:b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097B3E">
        <w:rPr>
          <w:b w:val="0"/>
          <w:bCs w:val="0"/>
          <w:kern w:val="0"/>
          <w:sz w:val="24"/>
          <w:szCs w:val="24"/>
        </w:rPr>
        <w:t xml:space="preserve">ustawa </w:t>
      </w:r>
      <w:r w:rsidRPr="00097B3E">
        <w:rPr>
          <w:b w:val="0"/>
          <w:sz w:val="24"/>
          <w:szCs w:val="24"/>
        </w:rPr>
        <w:t>z dnia 20 czerwca 1997 r. - Prawo o ruchu drogowym</w:t>
      </w:r>
      <w:r w:rsidR="00097B3E">
        <w:rPr>
          <w:b w:val="0"/>
          <w:sz w:val="24"/>
          <w:szCs w:val="24"/>
        </w:rPr>
        <w:t>,</w:t>
      </w:r>
    </w:p>
    <w:p w:rsidR="0051022D" w:rsidRPr="009F50A4" w:rsidRDefault="0051022D" w:rsidP="0006778B">
      <w:pPr>
        <w:pStyle w:val="Nagwek1"/>
        <w:spacing w:before="80" w:beforeAutospacing="0" w:after="60" w:afterAutospacing="0"/>
        <w:ind w:left="426" w:hanging="142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 xml:space="preserve">- </w:t>
      </w:r>
      <w:r w:rsidRPr="009F50A4">
        <w:rPr>
          <w:b w:val="0"/>
          <w:bCs w:val="0"/>
          <w:kern w:val="0"/>
          <w:sz w:val="24"/>
          <w:szCs w:val="24"/>
        </w:rPr>
        <w:t>ustaw</w:t>
      </w:r>
      <w:r>
        <w:rPr>
          <w:b w:val="0"/>
          <w:bCs w:val="0"/>
          <w:kern w:val="0"/>
          <w:sz w:val="24"/>
          <w:szCs w:val="24"/>
        </w:rPr>
        <w:t>a</w:t>
      </w:r>
      <w:r w:rsidRPr="009F50A4">
        <w:rPr>
          <w:b w:val="0"/>
          <w:bCs w:val="0"/>
          <w:kern w:val="0"/>
          <w:sz w:val="24"/>
          <w:szCs w:val="24"/>
        </w:rPr>
        <w:t xml:space="preserve"> Kodeks postępowania administracyjnego z dnia 14 czerwca 1960 r.</w:t>
      </w:r>
      <w:r w:rsidR="00097B3E">
        <w:rPr>
          <w:b w:val="0"/>
          <w:bCs w:val="0"/>
          <w:kern w:val="0"/>
          <w:sz w:val="24"/>
          <w:szCs w:val="24"/>
        </w:rPr>
        <w:t>,</w:t>
      </w:r>
    </w:p>
    <w:p w:rsidR="0051022D" w:rsidRPr="009F50A4" w:rsidRDefault="0051022D" w:rsidP="0006778B">
      <w:pPr>
        <w:pStyle w:val="Nagwek1"/>
        <w:spacing w:before="80" w:beforeAutospacing="0" w:after="60" w:afterAutospacing="0"/>
        <w:ind w:left="142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rozporządzeń:</w:t>
      </w:r>
    </w:p>
    <w:p w:rsidR="0051022D" w:rsidRPr="0051022D" w:rsidRDefault="0051022D" w:rsidP="0006778B">
      <w:pPr>
        <w:shd w:val="clear" w:color="auto" w:fill="FFFFFF"/>
        <w:spacing w:before="80" w:after="60" w:line="24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 w:rsidRPr="0051022D">
        <w:rPr>
          <w:rFonts w:ascii="Times New Roman" w:hAnsi="Times New Roman" w:cs="Times New Roman"/>
          <w:sz w:val="24"/>
          <w:szCs w:val="24"/>
        </w:rPr>
        <w:t xml:space="preserve">- </w:t>
      </w:r>
      <w:r w:rsidRPr="0051022D">
        <w:rPr>
          <w:rFonts w:ascii="Times New Roman" w:hAnsi="Times New Roman" w:cs="Times New Roman"/>
          <w:bCs/>
          <w:sz w:val="24"/>
          <w:szCs w:val="24"/>
        </w:rPr>
        <w:t>R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>ozporządzeni</w:t>
      </w:r>
      <w:r w:rsidRPr="0051022D">
        <w:rPr>
          <w:rFonts w:ascii="Times New Roman" w:hAnsi="Times New Roman" w:cs="Times New Roman"/>
          <w:sz w:val="24"/>
          <w:szCs w:val="24"/>
        </w:rPr>
        <w:t>e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Ministra Transportu, Budownictwa i Gospodarki Morskiej </w:t>
      </w: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 dnia 22 czerwca 2012 r. w sprawie zezwoleń na przejazd pojazdów nienormatywnych</w:t>
      </w:r>
      <w:r w:rsidR="00097B3E">
        <w:rPr>
          <w:rFonts w:ascii="Times New Roman" w:hAnsi="Times New Roman" w:cs="Times New Roman"/>
          <w:bCs/>
          <w:sz w:val="24"/>
          <w:szCs w:val="24"/>
        </w:rPr>
        <w:t>,</w:t>
      </w:r>
    </w:p>
    <w:p w:rsidR="0051022D" w:rsidRPr="0051022D" w:rsidRDefault="0051022D" w:rsidP="0006778B">
      <w:pPr>
        <w:shd w:val="clear" w:color="auto" w:fill="FFFFFF"/>
        <w:spacing w:before="80" w:after="6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1022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7B3E">
        <w:rPr>
          <w:rFonts w:ascii="Times New Roman" w:hAnsi="Times New Roman" w:cs="Times New Roman"/>
          <w:bCs/>
          <w:sz w:val="24"/>
          <w:szCs w:val="24"/>
        </w:rPr>
        <w:t>R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>ozporządzeni</w:t>
      </w:r>
      <w:r w:rsidR="00097B3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Ministra Transportu, Budownictwa i Gospodarki Morskiej </w:t>
      </w: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z dnia 28 marca 2012 r. w sprawie wysokości opłat za wydanie zezwolenia na przejazd pojazdu </w:t>
      </w:r>
      <w:r w:rsidRPr="0051022D">
        <w:rPr>
          <w:rFonts w:ascii="Times New Roman" w:hAnsi="Times New Roman" w:cs="Times New Roman"/>
          <w:bCs/>
          <w:spacing w:val="-1"/>
          <w:sz w:val="24"/>
          <w:szCs w:val="24"/>
        </w:rPr>
        <w:t>nienormatywnego</w:t>
      </w:r>
    </w:p>
    <w:p w:rsidR="0051022D" w:rsidRPr="0051022D" w:rsidRDefault="0051022D" w:rsidP="0006778B">
      <w:pPr>
        <w:shd w:val="clear" w:color="auto" w:fill="FFFFFF"/>
        <w:spacing w:before="80" w:after="6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- </w:t>
      </w:r>
      <w:r w:rsidR="00097B3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ozporządzenie Prezesa Rady Ministrów z dnia 18 stycznia 2011 r. w sprawie instrukcji kancelaryjnej, jednolitych rzeczowych wykazów akt oraz instrukcji w sprawie organizacji i zakresu </w:t>
      </w:r>
      <w:r w:rsidRPr="0051022D">
        <w:rPr>
          <w:rFonts w:ascii="Times New Roman" w:hAnsi="Times New Roman" w:cs="Times New Roman"/>
          <w:bCs/>
          <w:sz w:val="24"/>
          <w:szCs w:val="24"/>
        </w:rPr>
        <w:t>dzia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>łania archiwów zakładowych</w:t>
      </w:r>
      <w:r w:rsidR="00097B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1022D" w:rsidRPr="0051022D" w:rsidRDefault="0051022D" w:rsidP="0006778B">
      <w:pPr>
        <w:shd w:val="clear" w:color="auto" w:fill="FFFFFF"/>
        <w:spacing w:before="80" w:after="60" w:line="240" w:lineRule="auto"/>
        <w:ind w:left="426" w:right="72" w:hanging="142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- </w:t>
      </w:r>
      <w:r w:rsidR="00097B3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ozporządzeni</w:t>
      </w:r>
      <w:r w:rsidR="00097B3E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1022D">
        <w:rPr>
          <w:rFonts w:ascii="Times New Roman" w:hAnsi="Times New Roman" w:cs="Times New Roman"/>
          <w:bCs/>
          <w:sz w:val="24"/>
          <w:szCs w:val="24"/>
        </w:rPr>
        <w:t>Prezesa Rady Ministr</w:t>
      </w:r>
      <w:r w:rsidRPr="0051022D">
        <w:rPr>
          <w:rFonts w:ascii="Times New Roman" w:eastAsia="Times New Roman" w:hAnsi="Times New Roman" w:cs="Times New Roman"/>
          <w:bCs/>
          <w:sz w:val="24"/>
          <w:szCs w:val="24"/>
        </w:rPr>
        <w:t xml:space="preserve">ów </w:t>
      </w:r>
      <w:r w:rsidRPr="0051022D">
        <w:rPr>
          <w:rFonts w:ascii="Times New Roman" w:hAnsi="Times New Roman" w:cs="Times New Roman"/>
          <w:bCs/>
          <w:spacing w:val="-1"/>
          <w:sz w:val="24"/>
          <w:szCs w:val="24"/>
        </w:rPr>
        <w:t>z dnia 18 stycznia 2011 r. (poz.67)</w:t>
      </w:r>
      <w:r w:rsidR="00097B3E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</w:p>
    <w:p w:rsidR="0051022D" w:rsidRPr="0051022D" w:rsidRDefault="00097B3E" w:rsidP="0006778B">
      <w:pPr>
        <w:shd w:val="clear" w:color="auto" w:fill="FFFFFF"/>
        <w:spacing w:before="80" w:after="60" w:line="240" w:lineRule="auto"/>
        <w:ind w:left="426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</w:t>
      </w:r>
      <w:r w:rsidR="0051022D" w:rsidRPr="0051022D">
        <w:rPr>
          <w:rFonts w:ascii="Times New Roman" w:hAnsi="Times New Roman" w:cs="Times New Roman"/>
          <w:bCs/>
          <w:spacing w:val="-1"/>
          <w:sz w:val="24"/>
          <w:szCs w:val="24"/>
        </w:rPr>
        <w:t>Rozporz</w:t>
      </w:r>
      <w:r w:rsidR="0051022D" w:rsidRPr="0051022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ądzenie </w:t>
      </w:r>
      <w:r w:rsidR="0051022D" w:rsidRPr="0051022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Ministra Administracji i Cyfryzacji  dnia 6 marca 2012 r. </w:t>
      </w:r>
      <w:r w:rsidR="0051022D" w:rsidRPr="0051022D">
        <w:rPr>
          <w:rFonts w:ascii="Times New Roman" w:hAnsi="Times New Roman" w:cs="Times New Roman"/>
          <w:bCs/>
          <w:sz w:val="24"/>
          <w:szCs w:val="24"/>
        </w:rPr>
        <w:t>w sprawie wzoru i sposobu prowadzenia metryki sprawy,</w:t>
      </w:r>
    </w:p>
    <w:p w:rsidR="0051022D" w:rsidRPr="0051022D" w:rsidRDefault="00097B3E" w:rsidP="0006778B">
      <w:pPr>
        <w:shd w:val="clear" w:color="auto" w:fill="FFFFFF"/>
        <w:spacing w:before="80" w:after="60" w:line="240" w:lineRule="auto"/>
        <w:ind w:left="426" w:right="6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R</w:t>
      </w:r>
      <w:r w:rsidR="0051022D" w:rsidRPr="0051022D">
        <w:rPr>
          <w:rFonts w:ascii="Times New Roman" w:eastAsia="Times New Roman" w:hAnsi="Times New Roman" w:cs="Times New Roman"/>
          <w:bCs/>
          <w:sz w:val="24"/>
          <w:szCs w:val="24"/>
        </w:rPr>
        <w:t xml:space="preserve">ozporządzenia Ministra </w:t>
      </w:r>
      <w:r w:rsidR="0051022D" w:rsidRPr="0051022D">
        <w:rPr>
          <w:rFonts w:ascii="Times New Roman" w:hAnsi="Times New Roman" w:cs="Times New Roman"/>
          <w:bCs/>
          <w:sz w:val="24"/>
          <w:szCs w:val="24"/>
        </w:rPr>
        <w:t>Administracji i Cyfryzacji z dnia 6 marca 2012 r. (poz.250)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022D" w:rsidRPr="00097B3E" w:rsidRDefault="0051022D" w:rsidP="0006778B">
      <w:pPr>
        <w:shd w:val="clear" w:color="auto" w:fill="FFFFFF"/>
        <w:spacing w:before="80" w:after="60" w:line="283" w:lineRule="exact"/>
        <w:ind w:left="284" w:right="72" w:hanging="284"/>
        <w:rPr>
          <w:rFonts w:ascii="Times New Roman" w:hAnsi="Times New Roman" w:cs="Times New Roman"/>
        </w:rPr>
      </w:pPr>
      <w:r w:rsidRPr="00097B3E">
        <w:rPr>
          <w:rFonts w:ascii="Times New Roman" w:hAnsi="Times New Roman" w:cs="Times New Roman"/>
          <w:bCs/>
          <w:spacing w:val="-4"/>
          <w:sz w:val="24"/>
          <w:szCs w:val="24"/>
        </w:rPr>
        <w:t>- z za</w:t>
      </w:r>
      <w:r w:rsidRPr="00097B3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łącznika Nr 1 </w:t>
      </w:r>
      <w:r w:rsidR="00097B3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K</w:t>
      </w:r>
      <w:r w:rsidR="00097B3E" w:rsidRPr="00097B3E">
        <w:rPr>
          <w:rFonts w:ascii="Times New Roman" w:eastAsia="Times New Roman" w:hAnsi="Times New Roman" w:cs="Times New Roman"/>
          <w:spacing w:val="-2"/>
          <w:sz w:val="24"/>
          <w:szCs w:val="24"/>
        </w:rPr>
        <w:t>ategorie zezwoleń na przejazd pojazdu nienormatywnego</w:t>
      </w:r>
      <w:r w:rsidR="00097B3E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092CC5" w:rsidRDefault="00092CC5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</w:p>
    <w:p w:rsidR="00092CC5" w:rsidRDefault="00092CC5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 w:rsidRPr="00E93CF9">
        <w:rPr>
          <w:b w:val="0"/>
          <w:bCs w:val="0"/>
          <w:kern w:val="0"/>
          <w:sz w:val="24"/>
          <w:szCs w:val="24"/>
        </w:rPr>
        <w:t xml:space="preserve">W pozycji referent </w:t>
      </w:r>
      <w:r w:rsidRPr="002F5373">
        <w:rPr>
          <w:b w:val="0"/>
          <w:bCs w:val="0"/>
          <w:kern w:val="0"/>
          <w:sz w:val="24"/>
          <w:szCs w:val="24"/>
        </w:rPr>
        <w:t>i</w:t>
      </w:r>
      <w:r>
        <w:rPr>
          <w:b w:val="0"/>
          <w:bCs w:val="0"/>
          <w:kern w:val="0"/>
          <w:sz w:val="24"/>
          <w:szCs w:val="24"/>
        </w:rPr>
        <w:t xml:space="preserve"> w mie</w:t>
      </w:r>
      <w:r w:rsidRPr="002F5373">
        <w:rPr>
          <w:b w:val="0"/>
          <w:bCs w:val="0"/>
          <w:kern w:val="0"/>
          <w:sz w:val="24"/>
          <w:szCs w:val="24"/>
        </w:rPr>
        <w:t>jscu przeznaczonym na oznaczenie osoby podejmującej daną czynność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E93CF9">
        <w:rPr>
          <w:b w:val="0"/>
          <w:bCs w:val="0"/>
          <w:kern w:val="0"/>
          <w:sz w:val="24"/>
          <w:szCs w:val="24"/>
        </w:rPr>
        <w:t>wpisz swój numer PESEL.</w:t>
      </w:r>
    </w:p>
    <w:p w:rsidR="0051022D" w:rsidRPr="0051022D" w:rsidRDefault="0051022D" w:rsidP="0006778B">
      <w:pPr>
        <w:shd w:val="clear" w:color="auto" w:fill="FFFFFF"/>
        <w:spacing w:before="80" w:after="60" w:line="317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22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przeznaczone na podpis i pieczęć organu wydającego zezwolenie pozostaw niewypełnione.</w:t>
      </w:r>
    </w:p>
    <w:p w:rsidR="00923630" w:rsidRPr="00923630" w:rsidRDefault="00923630" w:rsidP="0006778B">
      <w:pPr>
        <w:shd w:val="clear" w:color="auto" w:fill="FFFFFF"/>
        <w:spacing w:before="80" w:after="60" w:line="312" w:lineRule="exact"/>
        <w:ind w:left="5" w:right="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630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wszczęcia i załatwienia sprawy należy przyjąć dzień egzaminu (w naszym przypadku datę rozwiązywania tego zadania). Wniosek o wydanie zezwolenia na przejazd pojazdu nienormatywnego jest pierwszą sprawą, która wpłynęła do Wydziału i Transportu Drogowego w 2016 r.</w:t>
      </w:r>
    </w:p>
    <w:p w:rsidR="00EF0B9C" w:rsidRDefault="00EF0B9C" w:rsidP="0006778B">
      <w:pPr>
        <w:pStyle w:val="Nagwek1"/>
        <w:spacing w:before="80" w:beforeAutospacing="0" w:after="60" w:afterAutospacing="0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Po wykonaniu zadania egzaminacyjnego sprawdź poprawność rezultatów porównując je z odpowiedziami opublikowanymi w pliku:</w:t>
      </w:r>
    </w:p>
    <w:p w:rsidR="00994360" w:rsidRPr="00994360" w:rsidRDefault="0006778B" w:rsidP="0006778B">
      <w:pPr>
        <w:pStyle w:val="Nagwek1"/>
        <w:spacing w:before="80" w:beforeAutospacing="0" w:after="60" w:afterAutospacing="0"/>
        <w:rPr>
          <w:b w:val="0"/>
          <w:sz w:val="24"/>
          <w:szCs w:val="24"/>
        </w:rPr>
      </w:pPr>
      <w:hyperlink r:id="rId12" w:history="1">
        <w:r w:rsidR="00994360" w:rsidRPr="00994360">
          <w:rPr>
            <w:rStyle w:val="Hipercze"/>
            <w:b w:val="0"/>
            <w:sz w:val="24"/>
            <w:szCs w:val="24"/>
          </w:rPr>
          <w:t>https://arkusze.pl/zawodowy/a68-2016-pazdziernik-egzamin-zawodowy-praktyczny-zasady-oceniania.pdf</w:t>
        </w:r>
      </w:hyperlink>
    </w:p>
    <w:p w:rsidR="005F0385" w:rsidRDefault="00EF0B9C" w:rsidP="00845A51">
      <w:pPr>
        <w:pStyle w:val="Nagwek1"/>
        <w:rPr>
          <w:b w:val="0"/>
          <w:bCs w:val="0"/>
          <w:kern w:val="0"/>
          <w:sz w:val="24"/>
          <w:szCs w:val="24"/>
        </w:rPr>
      </w:pPr>
      <w:r>
        <w:rPr>
          <w:b w:val="0"/>
          <w:bCs w:val="0"/>
          <w:kern w:val="0"/>
          <w:sz w:val="24"/>
          <w:szCs w:val="24"/>
        </w:rPr>
        <w:t>Proponuję, aby elementy pism podlegające ocenie zakreślić czerwonym długopisem, aby lepiej zapamiętać na co należy zwrócić szczególną uwagę.</w:t>
      </w:r>
      <w:bookmarkStart w:id="0" w:name="_GoBack"/>
      <w:bookmarkEnd w:id="0"/>
    </w:p>
    <w:sectPr w:rsidR="005F0385" w:rsidSect="002F5373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60C"/>
    <w:multiLevelType w:val="multilevel"/>
    <w:tmpl w:val="4734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A1AE0"/>
    <w:multiLevelType w:val="multilevel"/>
    <w:tmpl w:val="6B7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53AB6"/>
    <w:multiLevelType w:val="multilevel"/>
    <w:tmpl w:val="7ABE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63264D3"/>
    <w:multiLevelType w:val="multilevel"/>
    <w:tmpl w:val="72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0140F"/>
    <w:multiLevelType w:val="multilevel"/>
    <w:tmpl w:val="78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25D78"/>
    <w:multiLevelType w:val="multilevel"/>
    <w:tmpl w:val="FAC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265AC"/>
    <w:multiLevelType w:val="multilevel"/>
    <w:tmpl w:val="7AE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22"/>
    <w:rsid w:val="00040D54"/>
    <w:rsid w:val="00044B18"/>
    <w:rsid w:val="000475A8"/>
    <w:rsid w:val="0006778B"/>
    <w:rsid w:val="00067C60"/>
    <w:rsid w:val="00092CC5"/>
    <w:rsid w:val="00094B94"/>
    <w:rsid w:val="00097B3E"/>
    <w:rsid w:val="001168E6"/>
    <w:rsid w:val="00133168"/>
    <w:rsid w:val="0019579A"/>
    <w:rsid w:val="001E0EC2"/>
    <w:rsid w:val="00222C30"/>
    <w:rsid w:val="00226194"/>
    <w:rsid w:val="002C1DC5"/>
    <w:rsid w:val="002F5373"/>
    <w:rsid w:val="00301CA5"/>
    <w:rsid w:val="00340D35"/>
    <w:rsid w:val="003478B7"/>
    <w:rsid w:val="00355319"/>
    <w:rsid w:val="00401EC9"/>
    <w:rsid w:val="00425B6E"/>
    <w:rsid w:val="00476022"/>
    <w:rsid w:val="004822FE"/>
    <w:rsid w:val="0049428A"/>
    <w:rsid w:val="004A007E"/>
    <w:rsid w:val="004A0099"/>
    <w:rsid w:val="004C7B6D"/>
    <w:rsid w:val="0051022D"/>
    <w:rsid w:val="005F0385"/>
    <w:rsid w:val="005F70BD"/>
    <w:rsid w:val="00662C0F"/>
    <w:rsid w:val="00671D59"/>
    <w:rsid w:val="00696A93"/>
    <w:rsid w:val="006C5C43"/>
    <w:rsid w:val="006E1721"/>
    <w:rsid w:val="006F06D7"/>
    <w:rsid w:val="00710B7B"/>
    <w:rsid w:val="00710C99"/>
    <w:rsid w:val="007400A4"/>
    <w:rsid w:val="0074126A"/>
    <w:rsid w:val="00764602"/>
    <w:rsid w:val="0079119E"/>
    <w:rsid w:val="007B1622"/>
    <w:rsid w:val="00845A51"/>
    <w:rsid w:val="0085770E"/>
    <w:rsid w:val="008D4B68"/>
    <w:rsid w:val="008E563F"/>
    <w:rsid w:val="00923630"/>
    <w:rsid w:val="00940FBB"/>
    <w:rsid w:val="00994360"/>
    <w:rsid w:val="009F50A4"/>
    <w:rsid w:val="00AA685B"/>
    <w:rsid w:val="00AE3ECC"/>
    <w:rsid w:val="00B51717"/>
    <w:rsid w:val="00BC343D"/>
    <w:rsid w:val="00BE12C2"/>
    <w:rsid w:val="00C40F89"/>
    <w:rsid w:val="00C475EA"/>
    <w:rsid w:val="00C662F1"/>
    <w:rsid w:val="00CA2709"/>
    <w:rsid w:val="00CA3EE8"/>
    <w:rsid w:val="00D21834"/>
    <w:rsid w:val="00D4596B"/>
    <w:rsid w:val="00D8094C"/>
    <w:rsid w:val="00DB56B9"/>
    <w:rsid w:val="00DC034C"/>
    <w:rsid w:val="00DE1774"/>
    <w:rsid w:val="00E24E78"/>
    <w:rsid w:val="00E54DE6"/>
    <w:rsid w:val="00E93CF9"/>
    <w:rsid w:val="00EF0B9C"/>
    <w:rsid w:val="00EF497D"/>
    <w:rsid w:val="00F35C09"/>
    <w:rsid w:val="00FF40B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3462-F8BC-40DD-A897-E1F4B4A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fade-in">
    <w:name w:val="animation-fade-in"/>
    <w:basedOn w:val="Normalny"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034C"/>
    <w:rPr>
      <w:i/>
      <w:iCs/>
    </w:rPr>
  </w:style>
  <w:style w:type="character" w:customStyle="1" w:styleId="sr-only">
    <w:name w:val="sr-only"/>
    <w:basedOn w:val="Domylnaczcionkaakapitu"/>
    <w:rsid w:val="00DC034C"/>
  </w:style>
  <w:style w:type="character" w:customStyle="1" w:styleId="ref--before">
    <w:name w:val="ref--before"/>
    <w:basedOn w:val="Domylnaczcionkaakapitu"/>
    <w:rsid w:val="00DC034C"/>
  </w:style>
  <w:style w:type="character" w:styleId="Hipercze">
    <w:name w:val="Hyperlink"/>
    <w:basedOn w:val="Domylnaczcionkaakapitu"/>
    <w:uiPriority w:val="99"/>
    <w:unhideWhenUsed/>
    <w:rsid w:val="00E24E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5A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10B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C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28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55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.adobe.com/pl/reader/otherversi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kusze.pl/zawodowy/a68-2016-czerwiec-egzamin-zawodowy-praktyczny.pdf" TargetMode="External"/><Relationship Id="rId12" Type="http://schemas.openxmlformats.org/officeDocument/2006/relationships/hyperlink" Target="https://arkusze.pl/zawodowy/a68-2016-pazdziernik-egzamin-zawodowy-praktyczny-zasady-oceniani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kusze.pl/egzamin-zawodowy-kwalifikacja-a-68/" TargetMode="External"/><Relationship Id="rId11" Type="http://schemas.openxmlformats.org/officeDocument/2006/relationships/hyperlink" Target="https://arkusze.pl/zawodowy/a68-2016-pazdziernik-egzamin-zawodowy-praktyczn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kusze.pl/egzamin-zawodowy-kwalifikacja-a-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kusze.pl/zawodowy/a68-2016-czerwiec-egzamin-zawodowy-praktyczny-zasady-oceniani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B13F-24BE-49DD-8F96-4D709360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cp:lastPrinted>2020-04-04T10:13:00Z</cp:lastPrinted>
  <dcterms:created xsi:type="dcterms:W3CDTF">2020-05-08T11:24:00Z</dcterms:created>
  <dcterms:modified xsi:type="dcterms:W3CDTF">2020-06-04T20:08:00Z</dcterms:modified>
</cp:coreProperties>
</file>